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LED-Buitenspot zonder sensor</w:t>
      </w:r>
    </w:p>
    <w:p/>
    <w:p>
      <w:pPr/>
      <w:r>
        <w:rPr>
          <w:b w:val="1"/>
          <w:bCs w:val="1"/>
        </w:rPr>
        <w:t xml:space="preserve">XLED PRO ONE Max</w:t>
      </w:r>
    </w:p>
    <w:p>
      <w:pPr/>
      <w:r>
        <w:rPr>
          <w:b w:val="1"/>
          <w:bCs w:val="1"/>
        </w:rPr>
        <w:t xml:space="preserve">zonder bewegingsmelder - antraciet</w:t>
      </w:r>
    </w:p>
    <w:p/>
    <w:p>
      <w:pPr/>
      <w:r>
        <w:rPr/>
        <w:t xml:space="preserve">Afmetingen (L x B x H): 202 x 259 x 226 mm; Met lampjes: Ja, STEINEL led-systeem; Met bewegingsmelder: Nee; Fabrieksgarantie: 5 jaar; Variant: zonder bewegingsmelder - antraciet; VPE1, EAN: 4007841069520; Toepassing, plaats: Buiten; Toepassing, ruimte: Buiten, tuin, entree, tuin &amp; oprit, rondom het huis; kleur: antraciet; Incl. hoekwandhouder: Nee; Montageplaats: plafond, wand; Montage: Op de muur, Wand; Slagvastheid: IK03; Bescherming: IP44; Beschermingsklasse: I; Omgevingstemperatuur: van -20 tot 40 °C; Materiaal van de behuizing: Aluminium; Materiaal van de afdekking: Transparant glas; Stroomtoevoer: 220 – 240 V / 50 – 60 Hz; Schemerschakelaar: Nee; Afdekmateriaal: afdekplaatjes; Lichtstroom totaal product: 6093 lm; gemeten Lichtstroom (360°): 6093 lm; Totale efficiëntie van het product: 123 lm/W; Kleurtemperatuur: 3000 K; Kleurafwijking led: SDCM3; Type lichtbron: Led niet vervangbaar; Levensduur led L70B50 (25°): &gt; 36000; Led-koelsysteem: Passive Thermo Control; Functies: Relaisuitgang; basislichtfunctie: Nee; Hoofdlicht instelbaar: Nee; Schemerinstelling Teach: Nee; Koppeling: Ja; Soort koppeling: Master/slave; Koppeling via: Kabel; Vermogen: 49,4 W; Index kleurweergave CRI: = 80; Product categorie: LED-Buitenspot zonder sensor; Energieeffizienzklasse Lichtquelle: E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069520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XLED PRO ONE Max zonder bewegingsmelder - antraciet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2025-01-09T01:47:12+01:00</dcterms:created>
  <dcterms:modified xsi:type="dcterms:W3CDTF">2025-01-09T01:47:12+01:00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